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drawing>
          <wp:anchor behindDoc="0" distT="0" distB="0" distL="0" distR="0" simplePos="0" locked="0" layoutInCell="0" allowOverlap="1" relativeHeight="2">
            <wp:simplePos x="0" y="0"/>
            <wp:positionH relativeFrom="column">
              <wp:posOffset>293370</wp:posOffset>
            </wp:positionH>
            <wp:positionV relativeFrom="paragraph">
              <wp:posOffset>13335</wp:posOffset>
            </wp:positionV>
            <wp:extent cx="686435" cy="77216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6" t="-14" r="-16" b="-14"/>
                    <a:stretch>
                      <a:fillRect/>
                    </a:stretch>
                  </pic:blipFill>
                  <pic:spPr bwMode="auto">
                    <a:xfrm>
                      <a:off x="0" y="0"/>
                      <a:ext cx="686435" cy="772160"/>
                    </a:xfrm>
                    <a:prstGeom prst="rect">
                      <a:avLst/>
                    </a:prstGeom>
                  </pic:spPr>
                </pic:pic>
              </a:graphicData>
            </a:graphic>
          </wp:anchor>
        </w:drawing>
        <w:drawing>
          <wp:anchor behindDoc="0" distT="0" distB="0" distL="0" distR="0" simplePos="0" locked="0" layoutInCell="0" allowOverlap="1" relativeHeight="3">
            <wp:simplePos x="0" y="0"/>
            <wp:positionH relativeFrom="column">
              <wp:posOffset>1759585</wp:posOffset>
            </wp:positionH>
            <wp:positionV relativeFrom="paragraph">
              <wp:posOffset>67310</wp:posOffset>
            </wp:positionV>
            <wp:extent cx="1976120" cy="72707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62" t="-164" r="-62" b="-164"/>
                    <a:stretch>
                      <a:fillRect/>
                    </a:stretch>
                  </pic:blipFill>
                  <pic:spPr bwMode="auto">
                    <a:xfrm>
                      <a:off x="0" y="0"/>
                      <a:ext cx="1976120" cy="727075"/>
                    </a:xfrm>
                    <a:prstGeom prst="rect">
                      <a:avLst/>
                    </a:prstGeom>
                  </pic:spPr>
                </pic:pic>
              </a:graphicData>
            </a:graphic>
          </wp:anchor>
        </w:drawing>
        <w:drawing>
          <wp:anchor behindDoc="0" distT="0" distB="0" distL="0" distR="0" simplePos="0" locked="0" layoutInCell="0" allowOverlap="1" relativeHeight="4">
            <wp:simplePos x="0" y="0"/>
            <wp:positionH relativeFrom="column">
              <wp:posOffset>4458335</wp:posOffset>
            </wp:positionH>
            <wp:positionV relativeFrom="paragraph">
              <wp:posOffset>127000</wp:posOffset>
            </wp:positionV>
            <wp:extent cx="1332865" cy="429260"/>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29" t="-96" r="-29" b="-96"/>
                    <a:stretch>
                      <a:fillRect/>
                    </a:stretch>
                  </pic:blipFill>
                  <pic:spPr bwMode="auto">
                    <a:xfrm>
                      <a:off x="0" y="0"/>
                      <a:ext cx="1332865" cy="429260"/>
                    </a:xfrm>
                    <a:prstGeom prst="rect">
                      <a:avLst/>
                    </a:prstGeom>
                  </pic:spPr>
                </pic:pic>
              </a:graphicData>
            </a:graphic>
          </wp:anchor>
        </w:drawing>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pPr>
      <w:r>
        <w:rPr>
          <w:rFonts w:eastAsia="TimesNewRomanPSMT;'Times New R" w:cs="Verdana" w:ascii="Verdana" w:hAnsi="Verdana"/>
          <w:color w:val="000000"/>
          <w:sz w:val="22"/>
          <w:szCs w:val="22"/>
          <w:lang w:val="it-IT"/>
        </w:rPr>
        <w:t>ALLEGATO 1 - DOMANDA DI FINANZIAMENTO</w:t>
      </w:r>
    </w:p>
    <w:p>
      <w:pPr>
        <w:pStyle w:val="Normal"/>
        <w:jc w:val="center"/>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r>
    </w:p>
    <w:p>
      <w:pPr>
        <w:pStyle w:val="Normal"/>
        <w:jc w:val="right"/>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t>Alla Regione Toscana</w:t>
      </w:r>
    </w:p>
    <w:p>
      <w:pPr>
        <w:pStyle w:val="Testopreformattato"/>
        <w:jc w:val="right"/>
        <w:rPr/>
      </w:pPr>
      <w:r>
        <w:rPr>
          <w:rStyle w:val="Carpredefinitoparagrafo"/>
          <w:rFonts w:eastAsia="TimesNewRomanPSMT;'Times New R" w:cs="Verdana" w:ascii="Verdana" w:hAnsi="Verdana"/>
          <w:color w:val="000000"/>
          <w:lang w:val="it-IT"/>
        </w:rPr>
        <w:t xml:space="preserve">Settore </w:t>
      </w:r>
      <w:r>
        <w:rPr>
          <w:rStyle w:val="Carpredefinitoparagrafo"/>
          <w:rFonts w:eastAsia="TimesNewRomanPSMT;'Times New R" w:cs="Verdana" w:ascii="Verdana" w:hAnsi="Verdana"/>
          <w:color w:val="000000"/>
          <w:shd w:fill="auto" w:val="clear"/>
          <w:lang w:val="it-IT"/>
        </w:rPr>
        <w:t>Istruzione e Formazione Professionale (IeFP)</w:t>
      </w:r>
    </w:p>
    <w:p>
      <w:pPr>
        <w:pStyle w:val="Testopreformattato"/>
        <w:jc w:val="right"/>
        <w:rPr/>
      </w:pPr>
      <w:r>
        <w:rPr>
          <w:rStyle w:val="Carpredefinitoparagrafo"/>
          <w:rFonts w:eastAsia="TimesNewRomanPSMT;'Times New R" w:cs="Verdana" w:ascii="Verdana" w:hAnsi="Verdana"/>
          <w:color w:val="000000"/>
          <w:shd w:fill="auto" w:val="clear"/>
          <w:lang w:val="it-IT"/>
        </w:rPr>
        <w:t>e Istruzione e Formazione Tecnica Superiore (IFTS e ITS)</w:t>
      </w:r>
    </w:p>
    <w:p>
      <w:pPr>
        <w:pStyle w:val="Normal"/>
        <w:jc w:val="right"/>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r>
    </w:p>
    <w:p>
      <w:pPr>
        <w:pStyle w:val="Normal"/>
        <w:jc w:val="right"/>
        <w:rPr>
          <w:rFonts w:ascii="Verdana" w:hAnsi="Verdana" w:eastAsia="TimesNewRomanPS-BoldMT;'Times" w:cs="Verdana"/>
          <w:b/>
          <w:bCs/>
          <w:color w:val="000000"/>
          <w:sz w:val="20"/>
          <w:szCs w:val="20"/>
          <w:lang w:val="it-IT"/>
        </w:rPr>
      </w:pPr>
      <w:r>
        <w:rPr>
          <w:rFonts w:eastAsia="TimesNewRomanPS-BoldMT;'Times" w:cs="Verdana" w:ascii="Verdana" w:hAnsi="Verdana"/>
          <w:b/>
          <w:bCs/>
          <w:color w:val="000000"/>
          <w:sz w:val="20"/>
          <w:szCs w:val="20"/>
          <w:lang w:val="it-IT"/>
        </w:rPr>
      </w:r>
    </w:p>
    <w:p>
      <w:pPr>
        <w:pStyle w:val="Normal"/>
        <w:spacing w:lineRule="auto" w:line="276"/>
        <w:jc w:val="both"/>
        <w:rPr/>
      </w:pPr>
      <w:r>
        <w:rPr>
          <w:rStyle w:val="Carpredefinitoparagrafo"/>
          <w:rFonts w:eastAsia="TimesNewRomanPS-BoldMT;'Times" w:cs="Verdana" w:ascii="Verdana" w:hAnsi="Verdana"/>
          <w:b/>
          <w:bCs/>
          <w:color w:val="000000"/>
          <w:sz w:val="20"/>
          <w:szCs w:val="20"/>
          <w:lang w:val="it-IT"/>
        </w:rPr>
        <w:t xml:space="preserve">Oggetto: </w:t>
      </w:r>
      <w:r>
        <w:rPr>
          <w:rStyle w:val="Carpredefinitoparagrafo"/>
          <w:rFonts w:eastAsia="Tahoma" w:cs="Verdana" w:ascii="Verdana" w:hAnsi="Verdana"/>
          <w:b/>
          <w:bCs/>
          <w:color w:val="000000"/>
          <w:sz w:val="20"/>
          <w:szCs w:val="20"/>
          <w:lang w:val="it-IT"/>
        </w:rPr>
        <w:t>Avviso pubblico per</w:t>
      </w:r>
      <w:r>
        <w:rPr>
          <w:rStyle w:val="Carpredefinitoparagrafo"/>
          <w:rFonts w:eastAsia="Tahoma" w:cs="Verdana" w:ascii="Verdana" w:hAnsi="Verdana"/>
          <w:b/>
          <w:bCs/>
          <w:color w:val="000000"/>
          <w:sz w:val="20"/>
          <w:szCs w:val="20"/>
          <w:shd w:fill="auto" w:val="clear"/>
          <w:lang w:val="it-IT"/>
        </w:rPr>
        <w:t xml:space="preserve"> la presentazione di progetti</w:t>
      </w:r>
      <w:r>
        <w:rPr>
          <w:rStyle w:val="Carpredefinitoparagrafo"/>
          <w:rFonts w:eastAsia="Tahoma" w:cs="Verdana" w:ascii="Verdana" w:hAnsi="Verdana"/>
          <w:b/>
          <w:bCs/>
          <w:color w:val="000000"/>
          <w:kern w:val="0"/>
          <w:sz w:val="20"/>
          <w:szCs w:val="20"/>
          <w:shd w:fill="auto" w:val="clear"/>
          <w:lang w:val="it-IT" w:eastAsia="zh-CN" w:bidi="ar-SA"/>
        </w:rPr>
        <w:t xml:space="preserve"> p</w:t>
      </w:r>
      <w:r>
        <w:rPr>
          <w:rStyle w:val="Carpredefinitoparagrafo"/>
          <w:rFonts w:eastAsia="Tahoma" w:cs="Verdana" w:ascii="Verdana" w:hAnsi="Verdana"/>
          <w:b/>
          <w:bCs/>
          <w:caps w:val="false"/>
          <w:smallCaps w:val="false"/>
          <w:color w:val="000000"/>
          <w:kern w:val="0"/>
          <w:sz w:val="20"/>
          <w:szCs w:val="20"/>
          <w:shd w:fill="auto" w:val="clear"/>
          <w:lang w:val="it-IT" w:eastAsia="zh-CN" w:bidi="ar-SA"/>
        </w:rPr>
        <w:t xml:space="preserve">er la realizzazione degli interventi integrativi finalizzati al conseguimento </w:t>
      </w:r>
      <w:r>
        <w:rPr>
          <w:rStyle w:val="Carpredefinitoparagrafo"/>
          <w:rFonts w:eastAsia="Tahoma" w:cs="Verdana" w:ascii="Verdana" w:hAnsi="Verdana"/>
          <w:b/>
          <w:bCs/>
          <w:caps w:val="false"/>
          <w:smallCaps w:val="false"/>
          <w:color w:val="000000"/>
          <w:kern w:val="0"/>
          <w:sz w:val="24"/>
          <w:szCs w:val="24"/>
          <w:shd w:fill="auto" w:val="clear"/>
          <w:lang w:val="it-IT" w:eastAsia="zh-CN" w:bidi="ar-SA"/>
        </w:rPr>
        <w:t xml:space="preserve"> </w:t>
      </w:r>
      <w:r>
        <w:rPr>
          <w:rStyle w:val="Carpredefinitoparagrafo"/>
          <w:rFonts w:eastAsia="Tahoma" w:cs="Verdana" w:ascii="Verdana" w:hAnsi="Verdana"/>
          <w:b/>
          <w:bCs/>
          <w:caps w:val="false"/>
          <w:smallCaps w:val="false"/>
          <w:color w:val="000000"/>
          <w:kern w:val="0"/>
          <w:sz w:val="20"/>
          <w:szCs w:val="20"/>
          <w:shd w:fill="auto" w:val="clear"/>
          <w:lang w:val="it-IT" w:eastAsia="zh-CN" w:bidi="ar-SA"/>
        </w:rPr>
        <w:t xml:space="preserve">di una qualifica o di un diploma IeFP per l’anno scolastico </w:t>
      </w:r>
      <w:r>
        <w:rPr>
          <w:rStyle w:val="Carpredefinitoparagrafo"/>
          <w:rFonts w:eastAsia="Tahoma" w:cs="Verdana" w:ascii="Verdana" w:hAnsi="Verdana"/>
          <w:b/>
          <w:bCs/>
          <w:strike w:val="false"/>
          <w:dstrike w:val="false"/>
          <w:color w:val="000000"/>
          <w:kern w:val="0"/>
          <w:sz w:val="20"/>
          <w:szCs w:val="20"/>
          <w:shd w:fill="auto" w:val="clear"/>
          <w:lang w:val="it-IT" w:eastAsia="zh-CN" w:bidi="ar-SA"/>
        </w:rPr>
        <w:t xml:space="preserve">2025-2026 </w:t>
      </w:r>
    </w:p>
    <w:p>
      <w:pPr>
        <w:pStyle w:val="Normal"/>
        <w:spacing w:lineRule="auto" w:line="276"/>
        <w:jc w:val="both"/>
        <w:rPr/>
      </w:pPr>
      <w:r>
        <w:rPr/>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Il sottoscritto ...…………………………………………………………………………………………….</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nato a ………………………… il…………………….... CF …………………………………………………</w:t>
      </w:r>
    </w:p>
    <w:p>
      <w:pPr>
        <w:pStyle w:val="Normal"/>
        <w:spacing w:lineRule="auto" w:line="276" w:before="0" w:after="113"/>
        <w:jc w:val="both"/>
        <w:rPr/>
      </w:pPr>
      <w:r>
        <w:rPr>
          <w:rStyle w:val="Carpredefinitoparagrafo"/>
          <w:rFonts w:eastAsia="TimesNewRomanPSMT;'Times New R" w:cs="Verdana" w:ascii="Verdana" w:hAnsi="Verdana"/>
          <w:color w:val="000000"/>
          <w:sz w:val="20"/>
          <w:szCs w:val="20"/>
          <w:shd w:fill="auto" w:val="clear"/>
          <w:lang w:val="it-IT"/>
        </w:rPr>
        <w:t>in qualità di legale rappresentante di …………………………………</w:t>
      </w:r>
      <w:r>
        <w:rPr>
          <w:rStyle w:val="Carpredefinitoparagrafo"/>
          <w:rFonts w:cs="Verdana" w:ascii="Verdana" w:hAnsi="Verdana"/>
          <w:color w:val="000000"/>
          <w:sz w:val="20"/>
          <w:szCs w:val="20"/>
          <w:shd w:fill="auto" w:val="clear"/>
          <w:lang w:val="it-IT"/>
        </w:rPr>
        <w:t xml:space="preserve">…………………………… </w:t>
      </w:r>
      <w:r>
        <w:rPr>
          <w:rStyle w:val="Carpredefinitoparagrafo"/>
          <w:rFonts w:cs="Verdana" w:ascii="Verdana" w:hAnsi="Verdana"/>
          <w:b/>
          <w:color w:val="000000"/>
          <w:sz w:val="20"/>
          <w:szCs w:val="20"/>
          <w:shd w:fill="auto" w:val="clear"/>
          <w:lang w:val="it-IT"/>
        </w:rPr>
        <w:t>soggetto proponente singolo</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DICHIARA</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numPr>
          <w:ilvl w:val="0"/>
          <w:numId w:val="1"/>
        </w:numPr>
        <w:spacing w:lineRule="auto" w:line="276" w:before="0" w:after="113"/>
        <w:jc w:val="both"/>
        <w:rPr/>
      </w:pPr>
      <w:r>
        <w:rPr>
          <w:rFonts w:eastAsia="TimesNewRomanPSMT;'Times New R" w:cs="Verdana" w:ascii="Verdana" w:hAnsi="Verdana"/>
          <w:color w:val="000000"/>
          <w:sz w:val="20"/>
          <w:szCs w:val="20"/>
          <w:shd w:fill="auto" w:val="clear"/>
          <w:lang w:val="it-IT"/>
        </w:rPr>
        <w:t>di aver realizzato nell’ambito del monte ore curriculare IP</w:t>
      </w:r>
      <w:bookmarkStart w:id="0" w:name="page32R_mcid59"/>
      <w:bookmarkEnd w:id="0"/>
      <w:r>
        <w:rPr>
          <w:rFonts w:eastAsia="TimesNewRomanPSMT;'Times New R" w:cs="Verdana" w:ascii="Verdana" w:hAnsi="Verdana"/>
          <w:color w:val="000000"/>
          <w:sz w:val="20"/>
          <w:szCs w:val="20"/>
          <w:shd w:fill="auto" w:val="clear"/>
          <w:lang w:val="it-IT"/>
        </w:rPr>
        <w:br/>
        <w:t>interventi integrativi di cui al comma 1 dell’art. 5 lettera a) del D. Lgs. 61/2017 e al c. 2 dell’art. 3 del Decreto 17 maggio 2018, finalizzabili anche all’acquisizione di conoscenze, abilità e competenze</w:t>
      </w:r>
      <w:bookmarkStart w:id="1" w:name="page32R_mcid61"/>
      <w:bookmarkEnd w:id="1"/>
      <w:r>
        <w:rPr>
          <w:rFonts w:eastAsia="TimesNewRomanPSMT;'Times New R" w:cs="Verdana" w:ascii="Verdana" w:hAnsi="Verdana"/>
          <w:color w:val="000000"/>
          <w:sz w:val="20"/>
          <w:szCs w:val="20"/>
          <w:shd w:fill="auto" w:val="clear"/>
          <w:lang w:val="it-IT"/>
        </w:rPr>
        <w:t xml:space="preserve"> riconoscibili in termini di credi</w:t>
      </w:r>
      <w:bookmarkStart w:id="2" w:name="page32R_mcid62"/>
      <w:bookmarkEnd w:id="2"/>
      <w:r>
        <w:rPr>
          <w:rFonts w:eastAsia="TimesNewRomanPSMT;'Times New R" w:cs="Verdana" w:ascii="Verdana" w:hAnsi="Verdana"/>
          <w:color w:val="000000"/>
          <w:sz w:val="20"/>
          <w:szCs w:val="20"/>
          <w:shd w:fill="auto" w:val="clear"/>
          <w:lang w:val="it-IT"/>
        </w:rPr>
        <w:t>to formativo per il conseguimento di una</w:t>
      </w:r>
      <w:bookmarkStart w:id="3" w:name="page32R_mcid63"/>
      <w:bookmarkEnd w:id="3"/>
      <w:r>
        <w:rPr>
          <w:rFonts w:eastAsia="TimesNewRomanPSMT;'Times New R" w:cs="Verdana" w:ascii="Verdana" w:hAnsi="Verdana"/>
          <w:color w:val="000000"/>
          <w:sz w:val="20"/>
          <w:szCs w:val="20"/>
          <w:shd w:fill="auto" w:val="clear"/>
          <w:lang w:val="it-IT"/>
        </w:rPr>
        <w:t xml:space="preserve"> qualifica di IeFP, utilizzando:</w:t>
      </w:r>
    </w:p>
    <w:p>
      <w:pPr>
        <w:pStyle w:val="Normal"/>
        <w:numPr>
          <w:ilvl w:val="1"/>
          <w:numId w:val="1"/>
        </w:numPr>
        <w:spacing w:lineRule="auto" w:line="276" w:before="0" w:after="113"/>
        <w:jc w:val="both"/>
        <w:rPr/>
      </w:pPr>
      <w:r>
        <w:rPr>
          <w:rFonts w:eastAsia="TimesNewRomanPSMT;'Times New R" w:cs="Verdana" w:ascii="Verdana" w:hAnsi="Verdana"/>
          <w:color w:val="000000"/>
          <w:sz w:val="20"/>
          <w:szCs w:val="20"/>
          <w:shd w:fill="auto" w:val="clear"/>
          <w:lang w:val="it-IT"/>
        </w:rPr>
        <w:t>nel biennio la quota del monte ore non superiore a 264 finalizzata alla personalizzazione del percorso di apprendimento di cui all’art. 5 co. 1 lett. a) d.lgs. 61/2017;</w:t>
      </w:r>
    </w:p>
    <w:p>
      <w:pPr>
        <w:pStyle w:val="Normal"/>
        <w:numPr>
          <w:ilvl w:val="1"/>
          <w:numId w:val="1"/>
        </w:numPr>
        <w:spacing w:lineRule="auto" w:line="276" w:before="0" w:after="113"/>
        <w:jc w:val="both"/>
        <w:rPr/>
      </w:pPr>
      <w:r>
        <w:rPr>
          <w:rFonts w:eastAsia="TimesNewRomanPSMT;'Times New R" w:cs="Verdana" w:ascii="Verdana" w:hAnsi="Verdana"/>
          <w:color w:val="000000"/>
          <w:sz w:val="20"/>
          <w:szCs w:val="20"/>
          <w:shd w:fill="auto" w:val="clear"/>
          <w:lang w:val="it-IT"/>
        </w:rPr>
        <w:t>(in caso di domanda per le classi IV e V) nel triennio gli spazi di flessibilità individuati dall’art. 6 co. 1 lett. b) del citato d.lgs. 61/2017;</w:t>
      </w:r>
    </w:p>
    <w:p>
      <w:pPr>
        <w:pStyle w:val="Normal"/>
        <w:numPr>
          <w:ilvl w:val="0"/>
          <w:numId w:val="1"/>
        </w:numPr>
        <w:spacing w:lineRule="auto" w:line="276" w:before="0" w:after="113"/>
        <w:jc w:val="both"/>
        <w:rPr/>
      </w:pPr>
      <w:r>
        <w:rPr>
          <w:rFonts w:eastAsia="TimesNewRomanPSMT;'Times New R" w:cs="Verdana" w:ascii="Verdana" w:hAnsi="Verdana"/>
          <w:color w:val="000000"/>
          <w:sz w:val="20"/>
          <w:szCs w:val="20"/>
          <w:shd w:fill="auto" w:val="clear"/>
          <w:lang w:val="it-IT"/>
        </w:rPr>
        <w:t>(in caso di interventi integrati per il rilascio di un diploma professionale) che gli allievi interessati al percorso hanno ottenuto la qualifica professionale di ____________________________;</w:t>
      </w:r>
    </w:p>
    <w:p>
      <w:pPr>
        <w:pStyle w:val="Normal"/>
        <w:numPr>
          <w:ilvl w:val="0"/>
          <w:numId w:val="1"/>
        </w:numPr>
        <w:spacing w:lineRule="auto" w:line="276" w:before="0" w:after="113"/>
        <w:jc w:val="both"/>
        <w:rPr/>
      </w:pPr>
      <w:r>
        <w:rPr>
          <w:rFonts w:eastAsia="TimesNewRomanPSMT;'Times New R" w:cs="Verdana" w:ascii="Verdana" w:hAnsi="Verdana"/>
          <w:bCs/>
          <w:color w:val="000000"/>
          <w:kern w:val="0"/>
          <w:sz w:val="20"/>
          <w:szCs w:val="20"/>
          <w:shd w:fill="auto" w:val="clear"/>
          <w:lang w:val="it-IT" w:eastAsia="zh-CN" w:bidi="ar-SA"/>
        </w:rPr>
        <w:t>che l’intervento integrativo richiesto sarà attuato ex novo nell'a.s.f. 2025/2026 e che pertanto non è già stato finanziato in precedenti avvisi pubblici;</w:t>
      </w:r>
    </w:p>
    <w:p>
      <w:pPr>
        <w:pStyle w:val="Normal"/>
        <w:numPr>
          <w:ilvl w:val="0"/>
          <w:numId w:val="1"/>
        </w:numPr>
        <w:spacing w:lineRule="auto" w:line="276" w:before="0" w:after="113"/>
        <w:jc w:val="both"/>
        <w:rPr/>
      </w:pPr>
      <w:r>
        <w:rPr>
          <w:rStyle w:val="Carpredefinitoparagrafo"/>
          <w:rFonts w:eastAsia="TimesNewRomanPSMT;'Times New R" w:cs="Verdana" w:ascii="Verdana" w:hAnsi="Verdana"/>
          <w:bCs/>
          <w:color w:val="000000"/>
          <w:kern w:val="0"/>
          <w:sz w:val="20"/>
          <w:szCs w:val="20"/>
          <w:shd w:fill="auto" w:val="clear"/>
          <w:lang w:val="it-IT" w:bidi="ar-SA"/>
        </w:rPr>
        <w:t>di conoscere la Delibera della giunta regionale n. 610 del 05/06/2023 e ss.mm.ii. e di tenerne conto in fase di gestione e di rendicontazione del progetto stesso;</w:t>
      </w:r>
    </w:p>
    <w:p>
      <w:pPr>
        <w:pStyle w:val="Normal"/>
        <w:numPr>
          <w:ilvl w:val="0"/>
          <w:numId w:val="1"/>
        </w:numPr>
        <w:spacing w:lineRule="auto" w:line="276" w:before="0" w:after="113"/>
        <w:jc w:val="both"/>
        <w:rPr/>
      </w:pPr>
      <w:r>
        <w:rPr>
          <w:rFonts w:eastAsia="TimesNewRomanPSMT;'Times New R" w:cs="Verdana" w:ascii="Verdana" w:hAnsi="Verdana"/>
          <w:bCs/>
          <w:color w:val="000000"/>
          <w:kern w:val="0"/>
          <w:sz w:val="20"/>
          <w:szCs w:val="20"/>
          <w:shd w:fill="auto" w:val="clear"/>
          <w:lang w:val="it-IT" w:eastAsia="zh-CN" w:bidi="ar-SA"/>
        </w:rPr>
        <w:t>di non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pPr>
        <w:pStyle w:val="Normal"/>
        <w:spacing w:lineRule="auto" w:line="276" w:before="0" w:after="113"/>
        <w:jc w:val="both"/>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CHIEDE</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numPr>
          <w:ilvl w:val="0"/>
          <w:numId w:val="2"/>
        </w:numPr>
        <w:spacing w:lineRule="auto" w:line="276" w:before="0" w:after="113"/>
        <w:jc w:val="both"/>
        <w:rPr/>
      </w:pPr>
      <w:r>
        <w:rPr>
          <w:rFonts w:eastAsia="TimesNewRomanPSMT;'Times New R" w:cs="Verdana" w:ascii="Verdana" w:hAnsi="Verdana"/>
          <w:color w:val="000000"/>
          <w:sz w:val="20"/>
          <w:szCs w:val="20"/>
          <w:shd w:fill="auto" w:val="clear"/>
          <w:lang w:val="it-IT"/>
        </w:rPr>
        <w:t>per l’anno scolastico e formativo 2025/2026 l’attivazione di un percorso integrativo annuale/ biennale per la classe</w:t>
      </w:r>
      <w:r>
        <w:rPr>
          <w:rStyle w:val="FootnoteReference"/>
          <w:rFonts w:eastAsia="TimesNewRomanPSMT;'Times New R" w:cs="Verdana" w:ascii="Verdana" w:hAnsi="Verdana"/>
          <w:color w:val="000000"/>
          <w:sz w:val="20"/>
          <w:szCs w:val="20"/>
          <w:shd w:fill="auto" w:val="clear"/>
          <w:lang w:val="it-IT"/>
        </w:rPr>
        <w:footnoteReference w:id="2"/>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8.35pt;height:11.5pt" type="#_x0000_t75"/>
          <w:control r:id="rId5" w:name="Casella di controllo 1" w:shapeid="control_shape_0"/>
        </w:object>
      </w:r>
      <w:r>
        <w:rPr>
          <w:rFonts w:eastAsia="TimesNewRomanPSMT;'Times New R" w:cs="Verdana" w:ascii="Verdana" w:hAnsi="Verdana"/>
          <w:color w:val="000000"/>
          <w:sz w:val="20"/>
          <w:szCs w:val="20"/>
          <w:shd w:fill="auto" w:val="clear"/>
          <w:lang w:val="it-IT"/>
        </w:rPr>
        <w:t xml:space="preserve"> seconda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1" o:allowincell="t" style="width:8.35pt;height:11.5pt" type="#_x0000_t75"/>
          <w:control r:id="rId6" w:name="Casella di controllo 1" w:shapeid="control_shape_1"/>
        </w:object>
      </w:r>
      <w:r>
        <w:rPr>
          <w:rFonts w:eastAsia="TimesNewRomanPSMT;'Times New R" w:cs="Verdana" w:ascii="Verdana" w:hAnsi="Verdana"/>
          <w:color w:val="000000"/>
          <w:sz w:val="20"/>
          <w:szCs w:val="20"/>
          <w:shd w:fill="auto" w:val="clear"/>
          <w:lang w:val="it-IT"/>
        </w:rPr>
        <w:t xml:space="preserve"> terza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2" o:allowincell="t" style="width:8.35pt;height:10.9pt" type="#_x0000_t75"/>
          <w:control r:id="rId7" w:name="Casella di controllo 2" w:shapeid="control_shape_2"/>
        </w:object>
      </w:r>
      <w:r>
        <w:rPr>
          <w:rFonts w:eastAsia="TimesNewRomanPSMT;'Times New R" w:cs="Verdana" w:ascii="Verdana" w:hAnsi="Verdana"/>
          <w:color w:val="000000"/>
          <w:sz w:val="20"/>
          <w:szCs w:val="20"/>
          <w:shd w:fill="auto" w:val="clear"/>
          <w:lang w:val="it-IT"/>
        </w:rPr>
        <w:t xml:space="preserve"> quarta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3" o:allowincell="t" style="width:10.85pt;height:10.2pt" type="#_x0000_t75"/>
          <w:control r:id="rId8" w:name="Casella di controllo 3" w:shapeid="control_shape_3"/>
        </w:object>
      </w:r>
      <w:r>
        <w:rPr>
          <w:rFonts w:eastAsia="TimesNewRomanPSMT;'Times New R" w:cs="Verdana" w:ascii="Verdana" w:hAnsi="Verdana"/>
          <w:color w:val="000000"/>
          <w:sz w:val="20"/>
          <w:szCs w:val="20"/>
          <w:shd w:fill="auto" w:val="clear"/>
          <w:lang w:val="it-IT"/>
        </w:rPr>
        <w:t>quinta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t>per la figura professionale di ______________________________</w:t>
        <w:tab/>
        <w:t>Indirizzo/i______________________________per n. ______classi e n. _______allievi;</w:t>
      </w:r>
    </w:p>
    <w:p>
      <w:pPr>
        <w:pStyle w:val="Normal"/>
        <w:widowControl/>
        <w:suppressAutoHyphens w:val="true"/>
        <w:overflowPunct w:val="false"/>
        <w:bidi w:val="0"/>
        <w:spacing w:lineRule="auto" w:line="276" w:before="0" w:after="113"/>
        <w:ind w:hanging="0" w:left="680" w:right="0"/>
        <w:jc w:val="both"/>
        <w:rPr>
          <w:highlight w:val="none"/>
          <w:shd w:fill="auto" w:val="clear"/>
        </w:rPr>
      </w:pPr>
      <w:r>
        <w:rPr>
          <w:rFonts w:eastAsia="TimesNewRomanPSMT;'Times New R" w:cs="Verdana" w:ascii="Verdana" w:hAnsi="Verdana"/>
          <w:color w:val="000000"/>
          <w:sz w:val="20"/>
          <w:szCs w:val="20"/>
          <w:shd w:fill="auto" w:val="clear"/>
          <w:lang w:val="it-IT"/>
        </w:rPr>
        <w:tab/>
        <w:t xml:space="preserve">Nel caso di qualifica di livello III EQF in classi successive alla terza motivare la </w:t>
        <w:tab/>
        <w:t>presentazione della domanda:</w:t>
      </w:r>
    </w:p>
    <w:p>
      <w:pPr>
        <w:pStyle w:val="Normal"/>
        <w:widowControl/>
        <w:suppressAutoHyphens w:val="true"/>
        <w:overflowPunct w:val="false"/>
        <w:bidi w:val="0"/>
        <w:spacing w:lineRule="auto" w:line="276" w:before="0" w:after="113"/>
        <w:ind w:hanging="0" w:left="680" w:right="0"/>
        <w:jc w:val="both"/>
        <w:rPr>
          <w:highlight w:val="none"/>
          <w:shd w:fill="auto" w:val="clear"/>
        </w:rPr>
      </w:pPr>
      <w:r>
        <w:rPr>
          <w:rFonts w:eastAsia="TimesNewRomanPSMT;'Times New R" w:cs="Verdana" w:ascii="Verdana" w:hAnsi="Verdana"/>
          <w:color w:val="000000"/>
          <w:sz w:val="20"/>
          <w:szCs w:val="20"/>
          <w:shd w:fill="auto" w:val="clear"/>
          <w:lang w:val="it-IT"/>
        </w:rPr>
        <w:t>_________________________________________________________________________________________________________________________________________________________________________________________________________________;</w:t>
      </w:r>
    </w:p>
    <w:p>
      <w:pPr>
        <w:pStyle w:val="Normal"/>
        <w:numPr>
          <w:ilvl w:val="0"/>
          <w:numId w:val="2"/>
        </w:numPr>
        <w:spacing w:lineRule="auto" w:line="276" w:before="0" w:after="113"/>
        <w:jc w:val="both"/>
        <w:rPr/>
      </w:pPr>
      <w:r>
        <w:rPr>
          <w:rFonts w:eastAsia="TimesNewRomanPSMT;'Times New R" w:cs="Verdana" w:ascii="Verdana" w:hAnsi="Verdana"/>
          <w:color w:val="000000"/>
          <w:sz w:val="20"/>
          <w:szCs w:val="20"/>
          <w:shd w:fill="auto" w:val="clear"/>
          <w:lang w:val="it-IT"/>
        </w:rPr>
        <w:t>per la realizzazione del suddetto percorso, un finanziamento pubblico p</w:t>
      </w:r>
      <w:r>
        <w:rPr>
          <w:rStyle w:val="Carpredefinitoparagrafo"/>
          <w:rFonts w:eastAsia="TimesNewRomanPSMT;'Times New R" w:cs="Verdana" w:ascii="Verdana" w:hAnsi="Verdana"/>
          <w:color w:val="000000"/>
          <w:sz w:val="20"/>
          <w:szCs w:val="20"/>
          <w:shd w:fill="auto" w:val="clear"/>
          <w:lang w:val="it-IT"/>
        </w:rPr>
        <w:t>ari ad Euro ____________________________, come da scheda di previsione finanziaria cumulativa allegata;</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 xml:space="preserve">SI  IMPEGNA </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prevedere un periodo di alternanza scuola lavoro di n. 250 ore di stage esterno da realizzarsi presso imprese del territorio;</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prima dell</w:t>
      </w:r>
      <w:r>
        <w:rPr>
          <w:rFonts w:cs="Verdana" w:ascii="Verdana" w:hAnsi="Verdana"/>
          <w:sz w:val="20"/>
          <w:szCs w:val="20"/>
          <w:lang w:val="it-IT"/>
        </w:rPr>
        <w:t>’avvio dello stage esterno, a stipulare con il soggetto ospitante una convenzione e a sottoscrivere il progetto formativo individuale con soggetto ospitante ed allievo (una stessa convenzione potrà riferirsi a più allievi da inserire nella medesima azienda, con riferimento ai singoli progetti formativi allegati);</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far acquisire tutte le competenze tecnico professionali (e relative abilità e conoscenze) previste dalla figura professionale sopra indicata;</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concludere la realizzazione del percorso integrativo entro il 31/08/2026 (oppure per il biennio entro il 31/08/2027);</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al termine dell’anno scolastico nel quale è previsto l’esame di qualifica/diploma IeFP, ad effettuare,</w:t>
      </w:r>
      <w:r>
        <w:rPr>
          <w:rFonts w:eastAsia="TimesNewRomanPSMT;'Times New R" w:cs="Verdana" w:ascii="Verdana" w:hAnsi="Verdana"/>
          <w:color w:val="000000"/>
          <w:sz w:val="20"/>
          <w:szCs w:val="20"/>
          <w:lang w:val="it-IT"/>
        </w:rPr>
        <w:t xml:space="preserve"> per ogni allievo che ha frequentato gli interventi integrativi, un doppio scrutinio (uno per l’ammissione all’anno successivo del percorso di Istruzione e uno per l’ammissione all’esame di IeFP). L’ammissione all’esame finale IeFP è subordinata:</w:t>
      </w:r>
    </w:p>
    <w:p>
      <w:pPr>
        <w:pStyle w:val="Normal"/>
        <w:numPr>
          <w:ilvl w:val="1"/>
          <w:numId w:val="3"/>
        </w:numPr>
        <w:spacing w:lineRule="auto" w:line="276" w:before="0" w:after="113"/>
        <w:jc w:val="both"/>
        <w:rPr/>
      </w:pPr>
      <w:r>
        <w:rPr>
          <w:rFonts w:eastAsia="TimesNewRomanPSMT;'Times New R" w:cs="Verdana" w:ascii="Verdana" w:hAnsi="Verdana"/>
          <w:color w:val="000000"/>
          <w:sz w:val="20"/>
          <w:szCs w:val="20"/>
          <w:lang w:val="it-IT"/>
        </w:rPr>
        <w:t>al raggiungimento della percentuale minima del 50% di presenza alle attività di alternanza scuola-lavoro;</w:t>
      </w:r>
    </w:p>
    <w:p>
      <w:pPr>
        <w:pStyle w:val="Normal"/>
        <w:numPr>
          <w:ilvl w:val="1"/>
          <w:numId w:val="3"/>
        </w:numPr>
        <w:spacing w:lineRule="auto" w:line="276" w:before="0" w:after="113"/>
        <w:jc w:val="both"/>
        <w:rPr>
          <w:rFonts w:ascii="Calibri" w:hAnsi="Calibri" w:eastAsia="TimesNewRomanPSMT;'Times New R" w:cs="Verdana"/>
          <w:color w:val="000000"/>
          <w:kern w:val="2"/>
          <w:sz w:val="24"/>
          <w:szCs w:val="20"/>
          <w:shd w:fill="auto" w:val="clear"/>
          <w:lang w:val="it-IT" w:eastAsia="zh-CN" w:bidi="hi-IN"/>
        </w:rPr>
      </w:pPr>
      <w:r>
        <w:rPr>
          <w:rFonts w:eastAsia="TimesNewRomanPSMT;'Times New R" w:cs="Verdana" w:ascii="Calibri" w:hAnsi="Calibri"/>
          <w:color w:val="000000"/>
          <w:kern w:val="2"/>
          <w:sz w:val="24"/>
          <w:szCs w:val="20"/>
          <w:shd w:fill="auto" w:val="clear"/>
          <w:lang w:val="it-IT" w:eastAsia="zh-CN" w:bidi="hi-IN"/>
        </w:rPr>
        <w:t>al raggiungimento della percentuale minima del 75% di presenza alle attività formative annuali, da intendersi quali ore svolte sia con riferimento al percorso scolastico sia alla curvatura per l’acquisizione della qualifica/diploma IeFP;</w:t>
      </w:r>
    </w:p>
    <w:p>
      <w:pPr>
        <w:pStyle w:val="Normal"/>
        <w:numPr>
          <w:ilvl w:val="1"/>
          <w:numId w:val="3"/>
        </w:numPr>
        <w:spacing w:lineRule="auto" w:line="276" w:before="0" w:after="113"/>
        <w:jc w:val="both"/>
        <w:rPr/>
      </w:pPr>
      <w:r>
        <w:rPr>
          <w:rFonts w:eastAsia="TimesNewRomanPSMT;'Times New R" w:cs="Verdana" w:ascii="Calibri" w:hAnsi="Calibri"/>
          <w:color w:val="000000"/>
          <w:kern w:val="2"/>
          <w:sz w:val="24"/>
          <w:szCs w:val="20"/>
          <w:shd w:fill="auto" w:val="clear"/>
          <w:lang w:val="it-IT" w:eastAsia="zh-CN" w:bidi="hi-IN"/>
        </w:rPr>
        <w:t>al raggiungimento di un punteggio minimo relativo alla valutazione complessiva, in sede di scrutinio per l’ammissione all’esame finale, del percorso di 60/100, dato dalla media aritmetica delle tre valutazioni riferite a: valutazione dell’andamento del percorso, valutazione degli apprendimenti a fine UF (escluso UF stage) e valutazione dello stage.</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ad inoltrare all’Amministrazione competente, con almeno 60 giorni di anticipo rispetto alla data prevista per lo svolgimento delle prove d'esame, la richiesta di istituzione della Commissione d’esame di cui all’articolo 66 decies del Regolamento di esecuzione della L.R. 32/2002;</w:t>
      </w:r>
    </w:p>
    <w:p>
      <w:pPr>
        <w:pStyle w:val="Normal"/>
        <w:numPr>
          <w:ilvl w:val="0"/>
          <w:numId w:val="3"/>
        </w:numPr>
        <w:spacing w:lineRule="auto" w:line="240" w:before="0" w:after="113"/>
        <w:jc w:val="both"/>
        <w:rPr>
          <w:rFonts w:ascii="Verdana" w:hAnsi="Verdana" w:eastAsia="TimesNewRomanPSMT;'Times New R" w:cs="Verdana"/>
          <w:color w:val="000000"/>
          <w:kern w:val="2"/>
          <w:sz w:val="20"/>
          <w:szCs w:val="20"/>
          <w:shd w:fill="auto" w:val="clear"/>
          <w:lang w:val="it-IT" w:eastAsia="zh-CN" w:bidi="hi-IN"/>
        </w:rPr>
      </w:pPr>
      <w:r>
        <w:rPr>
          <w:rFonts w:eastAsia="TimesNewRomanPSMT;'Times New R" w:cs="Verdana" w:ascii="Verdana" w:hAnsi="Verdana"/>
          <w:color w:val="000000"/>
          <w:kern w:val="2"/>
          <w:sz w:val="20"/>
          <w:szCs w:val="20"/>
          <w:shd w:fill="auto" w:val="clear"/>
          <w:lang w:val="it-IT" w:eastAsia="zh-CN" w:bidi="hi-IN"/>
        </w:rPr>
        <w:t>a presentare il rendiconto entro 60 giorni dalla conclusione del progetto, e comunque non oltre il 31 ottobre dell’anno di conclusione del progetto, nel rispetto di quanto indicato nei parr. A.15 e A.16 della D.G.R. n. 610/2023 e ss.mm.ii. e nell’Avviso, in formato digitale;</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ad inserire i dati di monitoraggio fisico e finanziario sul Sistema Informativo regionale FSE, secondo le modalità e le procedure previste dalla normativa in materia, essendo a conoscenza che il ritardo reiterato potrà comportare il mancato riconoscimento delle relative spese e nei casi più gravi la revoca del progetto.</w:t>
      </w:r>
    </w:p>
    <w:p>
      <w:pPr>
        <w:pStyle w:val="Normal"/>
        <w:spacing w:lineRule="auto" w:line="276" w:before="0" w:after="113"/>
        <w:jc w:val="both"/>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lineRule="auto" w:line="276" w:before="0" w:after="113"/>
        <w:jc w:val="both"/>
        <w:rPr/>
      </w:pPr>
      <w:r>
        <w:rPr>
          <w:rFonts w:eastAsia="TimesNewRomanPSMT;'Times New R" w:cs="Verdana" w:ascii="Verdana" w:hAnsi="Verdana"/>
          <w:color w:val="000000"/>
          <w:sz w:val="20"/>
          <w:szCs w:val="20"/>
          <w:shd w:fill="auto" w:val="clear"/>
        </w:rPr>
        <w:t>Allegati alla presente:</w:t>
      </w:r>
    </w:p>
    <w:p>
      <w:pPr>
        <w:pStyle w:val="Normal"/>
        <w:spacing w:lineRule="auto" w:line="276" w:before="0" w:after="113"/>
        <w:jc w:val="both"/>
        <w:rPr>
          <w:highlight w:val="none"/>
          <w:shd w:fill="auto" w:val="clear"/>
        </w:rPr>
      </w:pPr>
      <w:r>
        <w:rPr>
          <w:rFonts w:eastAsia="TimesNewRomanPSMT;'Times New R" w:cs="Verdana" w:ascii="Verdana" w:hAnsi="Verdana"/>
          <w:color w:val="000000"/>
          <w:sz w:val="20"/>
          <w:szCs w:val="20"/>
          <w:shd w:fill="auto" w:val="clear"/>
        </w:rPr>
        <w:t>- Allegato 2 – Schede di previsione finanziaria</w:t>
      </w:r>
    </w:p>
    <w:p>
      <w:pPr>
        <w:pStyle w:val="Normal"/>
        <w:spacing w:lineRule="auto" w:line="276" w:before="0" w:after="113"/>
        <w:jc w:val="both"/>
        <w:rPr/>
      </w:pPr>
      <w:r>
        <w:rPr>
          <w:rFonts w:eastAsia="TimesNewRomanPSMT;'Times New R" w:cs="Verdana" w:ascii="Verdana" w:hAnsi="Verdana"/>
          <w:color w:val="000000"/>
          <w:sz w:val="20"/>
          <w:szCs w:val="20"/>
          <w:shd w:fill="auto" w:val="clear"/>
        </w:rPr>
        <w:t xml:space="preserve">- Allegato 3 – </w:t>
      </w:r>
      <w:r>
        <w:rPr>
          <w:rStyle w:val="Carpredefinitoparagrafo"/>
          <w:rFonts w:eastAsia="TimesNewRomanPSMT;'Times New R" w:cs="Verdana" w:ascii="Verdana" w:hAnsi="Verdana"/>
          <w:i w:val="false"/>
          <w:iCs w:val="false"/>
          <w:color w:val="000000"/>
          <w:sz w:val="20"/>
          <w:szCs w:val="20"/>
          <w:shd w:fill="auto" w:val="clear"/>
        </w:rPr>
        <w:t>D</w:t>
      </w:r>
      <w:r>
        <w:rPr>
          <w:rStyle w:val="Carpredefinitoparagrafo"/>
          <w:rFonts w:eastAsia="TimesNewRomanPSMT;'Times New R" w:cs="Verdana" w:ascii="Verdana" w:hAnsi="Verdana"/>
          <w:i w:val="false"/>
          <w:iCs w:val="false"/>
          <w:color w:val="000000"/>
          <w:kern w:val="0"/>
          <w:sz w:val="20"/>
          <w:szCs w:val="20"/>
          <w:shd w:fill="auto" w:val="clear"/>
          <w:lang w:val="it-IT" w:eastAsia="zh-CN" w:bidi="ar-SA"/>
        </w:rPr>
        <w:t>ichiarazione di affidabilità giuridico-economico-finanziaria e di rispetto della L. 68/99, come modificata dal D.Lgs n. 151/2015 in materia di inserimento al lavoro dei disabili ai sensi del DPR 445/2000 artt. 46 e 47;</w:t>
      </w:r>
    </w:p>
    <w:p>
      <w:pPr>
        <w:pStyle w:val="Normal"/>
        <w:spacing w:lineRule="auto" w:line="276" w:before="0" w:after="113"/>
        <w:jc w:val="both"/>
        <w:rPr/>
      </w:pPr>
      <w:r>
        <w:rPr>
          <w:rStyle w:val="Carpredefinitoparagrafo"/>
          <w:rFonts w:eastAsia="TimesNewRomanPSMT;'Times New R" w:cs="Verdana" w:ascii="Verdana" w:hAnsi="Verdana"/>
          <w:i w:val="false"/>
          <w:iCs w:val="false"/>
          <w:color w:val="000000"/>
          <w:kern w:val="0"/>
          <w:sz w:val="20"/>
          <w:szCs w:val="20"/>
          <w:shd w:fill="auto" w:val="clear"/>
          <w:lang w:val="it-IT" w:eastAsia="zh-CN" w:bidi="ar-SA"/>
        </w:rPr>
        <w:t>- Allegato 4 – Dichiarazione di assenza del doppio finanziamento</w:t>
      </w:r>
    </w:p>
    <w:p>
      <w:pPr>
        <w:pStyle w:val="Normal"/>
        <w:spacing w:lineRule="auto" w:line="276" w:before="0" w:after="113"/>
        <w:jc w:val="both"/>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lineRule="auto" w:line="276"/>
        <w:jc w:val="both"/>
        <w:rPr/>
      </w:pPr>
      <w:r>
        <w:rPr>
          <w:rFonts w:eastAsia="TimesNewRomanPSMT;'Times New R" w:cs="Verdana" w:ascii="Verdana" w:hAnsi="Verdana"/>
          <w:color w:val="000000"/>
          <w:sz w:val="20"/>
          <w:szCs w:val="20"/>
        </w:rPr>
        <w:t>Luogo e data</w:t>
      </w:r>
    </w:p>
    <w:p>
      <w:pPr>
        <w:pStyle w:val="Normal"/>
        <w:spacing w:lineRule="auto" w:line="240"/>
        <w:ind w:hanging="0" w:left="4820" w:right="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hanging="0" w:left="4820" w:right="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hanging="0" w:left="4820" w:right="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hanging="0" w:left="4820" w:right="0"/>
        <w:jc w:val="center"/>
        <w:rPr/>
      </w:pPr>
      <w:r>
        <w:rPr>
          <w:rFonts w:eastAsia="TimesNewRomanPSMT;'Times New R" w:cs="Verdana" w:ascii="Verdana" w:hAnsi="Verdana"/>
          <w:color w:val="000000"/>
          <w:sz w:val="20"/>
          <w:szCs w:val="20"/>
        </w:rPr>
        <w:t>Firma e timbro</w:t>
      </w:r>
    </w:p>
    <w:p>
      <w:pPr>
        <w:pStyle w:val="Normal"/>
        <w:ind w:hanging="0" w:left="4820" w:right="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t>del legale rappresentante</w:t>
      </w:r>
    </w:p>
    <w:p>
      <w:pPr>
        <w:pStyle w:val="Normal"/>
        <w:ind w:hanging="0" w:left="4820" w:right="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firstLine="708" w:left="4248" w:right="0"/>
        <w:jc w:val="center"/>
        <w:rPr/>
      </w:pPr>
      <w:r>
        <w:rPr>
          <w:rStyle w:val="Carpredefinitoparagrafo"/>
          <w:rFonts w:eastAsia="Verdana" w:cs="Verdana" w:ascii="Verdana" w:hAnsi="Verdana"/>
          <w:color w:val="000000"/>
          <w:sz w:val="20"/>
          <w:szCs w:val="20"/>
        </w:rPr>
        <w:t>…………………………………………………</w:t>
      </w:r>
      <w:r>
        <w:rPr>
          <w:rStyle w:val="Carpredefinitoparagrafo"/>
          <w:rFonts w:eastAsia="TimesNewRomanPSMT;'Times New R" w:cs="Verdana" w:ascii="Verdana" w:hAnsi="Verdana"/>
          <w:color w:val="000000"/>
          <w:sz w:val="20"/>
          <w:szCs w:val="20"/>
        </w:rPr>
        <w:t>.</w:t>
      </w:r>
    </w:p>
    <w:p>
      <w:pPr>
        <w:pStyle w:val="Normal"/>
        <w:jc w:val="right"/>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before="0" w:after="113"/>
        <w:jc w:val="right"/>
        <w:rPr/>
      </w:pPr>
      <w:r>
        <w:rPr>
          <w:rFonts w:eastAsia="TimesNewRomanPSMT;'Times New R" w:cs="Verdana" w:ascii="Verdana" w:hAnsi="Verdana"/>
          <w:color w:val="000000"/>
          <w:sz w:val="18"/>
          <w:szCs w:val="18"/>
          <w:shd w:fill="auto" w:val="clear"/>
          <w:lang w:val="it-IT"/>
        </w:rPr>
        <w:t xml:space="preserve">(con firma autografa allegare </w:t>
      </w:r>
      <w:r>
        <w:rPr>
          <w:rFonts w:eastAsia="TimesNewRomanPSMT;'Times New R" w:cs="Verdana" w:ascii="Verdana" w:hAnsi="Verdana"/>
          <w:color w:val="000000"/>
          <w:sz w:val="18"/>
          <w:szCs w:val="18"/>
          <w:lang w:val="it-IT"/>
        </w:rPr>
        <w:t>copia leggibile e in corso di validità del documento di identità)</w:t>
      </w:r>
    </w:p>
    <w:sectPr>
      <w:footnotePr>
        <w:numFmt w:val="decimal"/>
      </w:footnote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Verdana">
    <w:charset w:val="00"/>
    <w:family w:val="roman"/>
    <w:pitch w:val="variable"/>
  </w:font>
  <w:font w:name="Calibri">
    <w:charset w:val="00"/>
    <w:family w:val="roman"/>
    <w:pitch w:val="variable"/>
  </w:font>
  <w:font w:name="TimesNewRomanPSMT">
    <w:charset w:val="00"/>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Caratterinotaapidipagina"/>
        </w:rPr>
        <w:footnoteRef/>
      </w:r>
      <w:r>
        <w:rPr>
          <w:rFonts w:eastAsia="Times New Roman" w:cs="TimesNewRomanPSMT" w:ascii="TimesNewRomanPSMT" w:hAnsi="TimesNewRomanPSMT"/>
          <w:b/>
          <w:bCs/>
          <w:color w:val="auto"/>
          <w:kern w:val="0"/>
          <w:sz w:val="16"/>
          <w:szCs w:val="16"/>
          <w:lang w:val="it-IT" w:eastAsia="zh-CN" w:bidi="ar-SA"/>
        </w:rPr>
        <w:t xml:space="preserve"> </w:t>
      </w:r>
      <w:r>
        <w:rPr>
          <w:rFonts w:eastAsia="Times New Roman" w:cs="TimesNewRomanPSMT" w:ascii="TimesNewRomanPSMT" w:hAnsi="TimesNewRomanPSMT"/>
          <w:b/>
          <w:bCs/>
          <w:color w:val="auto"/>
          <w:kern w:val="0"/>
          <w:sz w:val="16"/>
          <w:szCs w:val="16"/>
          <w:lang w:val="it-IT" w:eastAsia="zh-CN" w:bidi="ar-SA"/>
        </w:rPr>
        <w:t>Deve essere presentato un progetto per annualità (seconda, terza, quarta o quinta) e figura professionale (con eventuale indirizzo/i)</w:t>
      </w:r>
      <w:r>
        <w:rPr>
          <w:rFonts w:eastAsia="Times New Roman" w:cs="TimesNewRomanPSMT" w:ascii="TimesNewRomanPSMT" w:hAnsi="TimesNewRomanPSMT"/>
          <w:color w:val="auto"/>
          <w:kern w:val="0"/>
          <w:sz w:val="16"/>
          <w:szCs w:val="16"/>
          <w:lang w:val="it-IT" w:eastAsia="zh-CN" w:bidi="ar-SA"/>
        </w:rPr>
        <w:t>: a titolo esemplificativo, s</w:t>
      </w:r>
      <w:r>
        <w:rPr>
          <w:rStyle w:val="Carpredefinitoparagrafo"/>
          <w:rFonts w:eastAsia="Times New Roman" w:cs="TimesNewRomanPSMT" w:ascii="TimesNewRomanPSMT" w:hAnsi="TimesNewRomanPSMT"/>
          <w:b w:val="false"/>
          <w:bCs w:val="false"/>
          <w:i w:val="false"/>
          <w:iCs w:val="false"/>
          <w:strike w:val="false"/>
          <w:dstrike w:val="false"/>
          <w:color w:val="000000"/>
          <w:kern w:val="0"/>
          <w:sz w:val="16"/>
          <w:szCs w:val="16"/>
          <w:shd w:fill="auto" w:val="clear"/>
          <w:lang w:val="it-IT" w:eastAsia="zh-CN" w:bidi="ar-SA"/>
        </w:rPr>
        <w:t>e per la stessa figura professionale e il/i medesimo/i indirizzo/i un Istituto prevede interventi integrativi per classi diverse (ad esempio quarta e quinta), dovranno essere inviate due distinte domande di finanziamento con le relative schede di previsione finanziaria.</w:t>
      </w:r>
    </w:p>
    <w:p>
      <w:pPr>
        <w:pStyle w:val="Normal"/>
        <w:spacing w:before="0" w:after="113"/>
        <w:jc w:val="both"/>
        <w:rPr/>
      </w:pPr>
      <w:r>
        <w:rPr>
          <w:rFonts w:eastAsia="Times New Roman" w:cs="TimesNewRomanPSMT" w:ascii="TimesNewRomanPSMT" w:hAnsi="TimesNewRomanPSMT"/>
          <w:b w:val="false"/>
          <w:bCs w:val="false"/>
          <w:i w:val="false"/>
          <w:iCs w:val="false"/>
          <w:color w:val="000000"/>
          <w:kern w:val="0"/>
          <w:sz w:val="16"/>
          <w:szCs w:val="16"/>
          <w:shd w:fill="auto" w:val="clear"/>
          <w:lang w:val="it-IT" w:eastAsia="zh-CN" w:bidi="ar-SA"/>
        </w:rPr>
        <w:t>Se invece un Istituto prevede la realizzazione degli interventi integrativi per la stessa figura professionale e il/i medesimo/i indirizzo/i in tre classi terze, dovrà inserire un’unica domanda di finanziamento con una scheda di previsione finanziaria cumulativa (allegato 2.a); ad esso dovrà poi essere allegata una scheda di previsione finanziaria specifica (allegato 2.b) per ciascuna classe in cui si vuol attivare l’intervento (tre in questo caso).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lang w:val="it-I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lang w:val="it-I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lang w:val="it-I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isplayBackgroundShape/>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Times New Roman" w:hAnsi="Liberation Serif;Times New Roman" w:eastAsia="SimSun" w:cs="Mangal"/>
      <w:color w:val="auto"/>
      <w:kern w:val="2"/>
      <w:sz w:val="24"/>
      <w:szCs w:val="24"/>
      <w:lang w:val="en-US"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lang w:val="it-IT"/>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Carpredefinitoparagrafo">
    <w:name w:val="Car. predefinito paragrafo"/>
    <w:qFormat/>
    <w:rPr/>
  </w:style>
  <w:style w:type="character" w:styleId="Punti">
    <w:name w:val="Punti"/>
    <w:qFormat/>
    <w:rPr>
      <w:rFonts w:ascii="OpenSymbol;Arial Unicode MS" w:hAnsi="OpenSymbol;Arial Unicode MS" w:eastAsia="OpenSymbol;Arial Unicode MS" w:cs="OpenSymbol;Arial Unicode MS"/>
    </w:rPr>
  </w:style>
  <w:style w:type="character" w:styleId="Caratterinotaapidipagina">
    <w:name w:val="Caratteri nota a piè di pagina"/>
    <w:qFormat/>
    <w:rPr>
      <w:vertAlign w:val="superscript"/>
    </w:rPr>
  </w:style>
  <w:style w:type="character" w:styleId="FootnoteReference">
    <w:name w:val="Footnote Reference"/>
    <w:rPr>
      <w:vertAlign w:val="superscrip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EndnoteReference">
    <w:name w:val="Endnote Reference"/>
    <w:rPr>
      <w:vertAlign w:val="superscript"/>
    </w:rPr>
  </w:style>
  <w:style w:type="paragraph" w:styleId="Titolo">
    <w:name w:val="Titolo"/>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estopreformattato">
    <w:name w:val="Testo preformattato"/>
    <w:basedOn w:val="Normal"/>
    <w:qFormat/>
    <w:pPr>
      <w:suppressAutoHyphens w:val="true"/>
    </w:pPr>
    <w:rPr>
      <w:rFonts w:ascii="Courier New" w:hAnsi="Courier New" w:eastAsia="NSimSun" w:cs="Courier New"/>
      <w:sz w:val="20"/>
      <w:szCs w:val="20"/>
    </w:rPr>
  </w:style>
  <w:style w:type="paragraph" w:styleId="Contenutotabella">
    <w:name w:val="Contenuto tabella"/>
    <w:basedOn w:val="Normal"/>
    <w:qFormat/>
    <w:pPr>
      <w:suppressLineNumbers/>
    </w:pPr>
    <w:rPr/>
  </w:style>
  <w:style w:type="paragraph" w:styleId="FootnoteText">
    <w:name w:val="Footnote Text"/>
    <w:basedOn w:val="Normal"/>
    <w:pPr/>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Footer">
    <w:name w:val="Footer"/>
    <w:basedOn w:val="Intestazioneepidipagina"/>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control" Target="activeX/activeX1.xml"/><Relationship Id="rId6" Type="http://schemas.openxmlformats.org/officeDocument/2006/relationships/control" Target="activeX/activeX2.xml"/><Relationship Id="rId7" Type="http://schemas.openxmlformats.org/officeDocument/2006/relationships/control" Target="activeX/activeX3.xml"/><Relationship Id="rId8" Type="http://schemas.openxmlformats.org/officeDocument/2006/relationships/control" Target="activeX/activeX4.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188</TotalTime>
  <Application>LibreOffice/7.6.4.1$Windows_X86_64 LibreOffice_project/e19e193f88cd6c0525a17fb7a176ed8e6a3e2aa1</Application>
  <AppVersion>15.0000</AppVersion>
  <Pages>3</Pages>
  <Words>986</Words>
  <Characters>6049</Characters>
  <CharactersWithSpaces>6984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2023-05-18T15:14:29Z</dcterms:created>
  <dc:creator/>
  <dc:description/>
  <dc:language>it-IT</dc:language>
  <cp:lastModifiedBy/>
  <dcterms:modified xsi:type="dcterms:W3CDTF">2024-12-13T11:38:12Z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