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5170863461"/>
      <w:bookmarkStart w:id="1" w:name="_Toc469954611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4 DICHIARAZIONE SOSTITUTIVA DI AFFIDABILITÀ GIURIDICO-ECONOMICA-FINANZIARIA E RISPETTO L. 68/99 </w:t>
      </w:r>
      <w:bookmarkEnd w:id="0"/>
      <w:bookmarkEnd w:id="1"/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i/>
          <w:color w:val="000000"/>
          <w:sz w:val="24"/>
          <w:szCs w:val="24"/>
        </w:rPr>
        <w:t>(in caso di ATS o altro partenariato deve essere rilasciata dal capofila e da ciascun partner)</w:t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jc w:val="center"/>
        <w:rPr>
          <w:rFonts w:ascii="Verdana" w:hAnsi="Verdana" w:eastAsia="TimesNewRomanPSMT" w:cs="Verdana"/>
          <w:i/>
          <w:i/>
          <w:color w:val="000000"/>
          <w:sz w:val="20"/>
          <w:szCs w:val="20"/>
        </w:rPr>
      </w:pPr>
      <w:r>
        <w:rPr>
          <w:rFonts w:eastAsia="TimesNewRomanPSMT" w:cs="Verdana" w:ascii="Verdana" w:hAnsi="Verdana"/>
          <w:i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>– Priorità 4 - Attività 4.f.1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 xml:space="preserve">. Avviso pubblico per 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la concessione di finanziamenti finalizzati a facilitare e </w:t>
      </w:r>
      <w:r>
        <w:rPr>
          <w:rFonts w:eastAsia="Verdana" w:cs="Verdana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rafforzare</w:t>
      </w:r>
      <w:r>
        <w:rPr>
          <w:rFonts w:eastAsia="Verdana" w:cs="Verdana"/>
          <w:b w:val="false"/>
          <w:bCs w:val="false"/>
          <w:i/>
          <w:iCs/>
          <w:color w:val="auto"/>
          <w:sz w:val="24"/>
          <w:szCs w:val="24"/>
        </w:rPr>
        <w:t xml:space="preserve"> la realizzazione dei percorsi per le competenze trasversali e l’orientamento – PCTO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………………………......................................................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nato a ………………………….… il…………………….... CF 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a ………………….............................................................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avente C.F. o P.IVA ….……………………………….,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0" w:hanging="0"/>
        <w:jc w:val="both"/>
        <w:rPr/>
      </w:pPr>
      <w:r>
        <w:rPr>
          <w:rFonts w:eastAsia="Verdana"/>
          <w:color w:val="000000"/>
        </w:rPr>
        <w:t xml:space="preserve"> </w:t>
      </w:r>
      <w:r>
        <w:rPr>
          <w:rFonts w:eastAsia="TimesNewRomanPSMT"/>
          <w:color w:val="000000"/>
        </w:rPr>
        <w:t xml:space="preserve">capofila dell'ATI/ATS, </w:t>
      </w:r>
    </w:p>
    <w:p>
      <w:pPr>
        <w:pStyle w:val="ListParagraph"/>
        <w:ind w:left="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ind w:left="0" w:hanging="0"/>
        <w:jc w:val="both"/>
        <w:rPr/>
      </w:pPr>
      <w:r>
        <w:rPr>
          <w:rFonts w:eastAsia="Verdana"/>
          <w:color w:val="000000"/>
        </w:rPr>
        <w:t xml:space="preserve"> </w:t>
      </w:r>
      <w:r>
        <w:rPr>
          <w:rFonts w:eastAsia="TimesNewRomanPSMT"/>
          <w:color w:val="000000"/>
        </w:rPr>
        <w:t>partner dell'ATI/ATS,</w:t>
      </w:r>
    </w:p>
    <w:p>
      <w:pPr>
        <w:pStyle w:val="ListParagraph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proponente il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consapevole degli effetti penali per dichiarazioni mendaci, falsità in atti ed uso di atti falsi ai sensi dell’articolo 76 del citato DPR 445/2000 e s.m.i. , sotto la propria responsabilità: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(barrare i riquadri che interessano)</w:t>
      </w:r>
    </w:p>
    <w:p>
      <w:pPr>
        <w:pStyle w:val="Normal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si trova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è stata pronunciata alcuna condanna nei confronti del sottoscritto, con sentenza passata in giudicato, per qualsiasi reato che determina l’incapacità a contrattare con la P.A.;</w:t>
      </w:r>
    </w:p>
    <w:p>
      <w:pPr>
        <w:pStyle w:val="ListParagraph"/>
        <w:ind w:left="70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jc w:val="both"/>
        <w:rPr/>
      </w:pPr>
      <w:r>
        <w:rPr>
          <w:i/>
          <w:iCs/>
          <w:color w:val="000000"/>
        </w:rPr>
        <w:t>nel caso di soggetti privati:</w:t>
      </w:r>
    </w:p>
    <w:p>
      <w:pPr>
        <w:pStyle w:val="Normal"/>
        <w:keepNext w:val="true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709"/>
          <w:tab w:val="left" w:pos="1068" w:leader="none"/>
        </w:tabs>
        <w:ind w:left="708" w:hanging="360"/>
        <w:jc w:val="both"/>
        <w:textAlignment w:val="baseline"/>
        <w:rPr/>
      </w:pPr>
      <w:r>
        <w:rPr>
          <w:rFonts w:eastAsia="TimesNewRomanPSMT"/>
          <w:color w:val="000000"/>
        </w:rPr>
        <w:t>di non aver compiuto gravi violazioni in merito agli obblighi relativi al pagamento dei contributi previdenziali e assistenziali a favore dei lavoratori,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2"/>
      </w:r>
      <w:r>
        <w:rPr>
          <w:rFonts w:eastAsia="TimesNewRomanPSMT"/>
          <w:color w:val="000000"/>
          <w:shd w:fill="FFFFFF" w:val="clear"/>
        </w:rPr>
        <w:t xml:space="preserve"> </w:t>
      </w:r>
      <w:r>
        <w:rPr>
          <w:rFonts w:eastAsia="TimesNewRomanPSMT"/>
          <w:color w:val="000000"/>
        </w:rPr>
        <w:t>di avere i seguenti dati di posizione assicurativa: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INPS______________ matricola ______________ sede di __________________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INAIL ____________ matricola ______________ sede di ___________________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ind w:left="708" w:hanging="360"/>
        <w:jc w:val="both"/>
        <w:rPr/>
      </w:pPr>
      <w:r>
        <w:rPr>
          <w:rFonts w:eastAsia="TimesNewRomanPSMT"/>
          <w:color w:val="000000"/>
        </w:rPr>
        <w:t>di non aver compiuto gravi violazioni in merito agli obblighi concernenti le dichiarazioni in materia di imposte e tasse con i conseguenti adempimenti,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3"/>
      </w:r>
      <w:r>
        <w:rPr>
          <w:rFonts w:eastAsia="TimesNewRomanPSMT"/>
          <w:color w:val="000000"/>
          <w:shd w:fill="FFFFFF" w:val="clear"/>
        </w:rPr>
        <w:t>;</w:t>
      </w:r>
    </w:p>
    <w:p>
      <w:pPr>
        <w:pStyle w:val="Normal"/>
        <w:jc w:val="both"/>
        <w:rPr>
          <w:rFonts w:eastAsia="TimesNewRomanPSMT"/>
          <w:b/>
          <w:b/>
          <w:i/>
          <w:i/>
          <w:iCs/>
          <w:color w:val="000000"/>
        </w:rPr>
      </w:pPr>
      <w:r>
        <w:rPr>
          <w:rFonts w:eastAsia="TimesNewRomanPSMT"/>
          <w:b/>
          <w:i/>
          <w:iCs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>per le cooperative:</w:t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applicare il contratto collettivo di lavoro anche per i soci della cooperativa.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riferimento agli obblighi previsti dalla Legge 68/1999 in materia di inserimento al lavoro dei disabili, come modificata dal D.Lgs n. 151/2015: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(scegliere una delle seguenti opzioni)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soggetto in quanto ha un numero di dipendenti inferiore a 15;</w:t>
      </w:r>
    </w:p>
    <w:p>
      <w:pPr>
        <w:pStyle w:val="Normal"/>
        <w:ind w:left="36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tenuto in quanto Istituto Scolastico;</w:t>
      </w:r>
    </w:p>
    <w:p>
      <w:pPr>
        <w:pStyle w:val="Normal"/>
        <w:ind w:left="360" w:hanging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essere tenuto all’applicazione delle norme che disciplinano l’inserimento dei disabili e di essere in regola con le stesse.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Firma e timbro del legale</w:t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rappresentante di ciascun proponente</w:t>
      </w:r>
    </w:p>
    <w:p>
      <w:pPr>
        <w:pStyle w:val="Normal"/>
        <w:ind w:left="4318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8 del decreto del Ministero del lavoro e delle politiche sociali 30.01.2015 (Gazzetta Ufficiale n. 125 del 1.06.2015).</w:t>
      </w:r>
    </w:p>
  </w:footnote>
  <w:footnote w:id="3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48-bis, commi 1 e 2-bis del DPR n. 602/1973.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LibreOffice/7.0.6.2$Windows_X86_64 LibreOffice_project/144abb84a525d8e30c9dbbefa69cbbf2d8d4ae3b</Application>
  <AppVersion>15.0000</AppVersion>
  <DocSecurity>0</DocSecurity>
  <Pages>2</Pages>
  <Words>488</Words>
  <Characters>3062</Characters>
  <CharactersWithSpaces>3513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2023-03-13T05:58:31Z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